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4B9191" w14:textId="1BD121D2" w:rsidR="008053E4" w:rsidRPr="00230DA8" w:rsidRDefault="008053E4">
      <w:pPr>
        <w:rPr>
          <w:rFonts w:ascii="Times New Roman" w:hAnsi="Times New Roman" w:cs="Times New Roman"/>
          <w:b/>
          <w:bCs/>
        </w:rPr>
      </w:pPr>
      <w:r w:rsidRPr="00230DA8">
        <w:rPr>
          <w:rFonts w:ascii="Times New Roman" w:hAnsi="Times New Roman" w:cs="Times New Roman"/>
          <w:b/>
          <w:bCs/>
        </w:rPr>
        <w:t>21</w:t>
      </w:r>
      <w:r w:rsidR="00184999">
        <w:rPr>
          <w:rFonts w:ascii="Times New Roman" w:hAnsi="Times New Roman" w:cs="Times New Roman"/>
          <w:b/>
          <w:bCs/>
          <w:vertAlign w:val="superscript"/>
        </w:rPr>
        <w:t xml:space="preserve"> </w:t>
      </w:r>
      <w:r w:rsidR="0008292A">
        <w:rPr>
          <w:rFonts w:ascii="Times New Roman" w:hAnsi="Times New Roman" w:cs="Times New Roman"/>
          <w:b/>
          <w:bCs/>
          <w:vertAlign w:val="superscript"/>
        </w:rPr>
        <w:t xml:space="preserve"> </w:t>
      </w:r>
      <w:r w:rsidR="0008292A">
        <w:rPr>
          <w:rFonts w:ascii="Times New Roman" w:hAnsi="Times New Roman" w:cs="Times New Roman"/>
          <w:b/>
          <w:bCs/>
        </w:rPr>
        <w:t xml:space="preserve">Sunday </w:t>
      </w:r>
      <w:r w:rsidR="00184999">
        <w:rPr>
          <w:rFonts w:ascii="Times New Roman" w:hAnsi="Times New Roman" w:cs="Times New Roman"/>
          <w:b/>
          <w:bCs/>
        </w:rPr>
        <w:t>OT</w:t>
      </w:r>
      <w:r w:rsidR="0008292A">
        <w:rPr>
          <w:rFonts w:ascii="Times New Roman" w:hAnsi="Times New Roman" w:cs="Times New Roman"/>
          <w:b/>
          <w:bCs/>
        </w:rPr>
        <w:tab/>
      </w:r>
      <w:r w:rsidR="00184999">
        <w:rPr>
          <w:rFonts w:ascii="Times New Roman" w:hAnsi="Times New Roman" w:cs="Times New Roman"/>
          <w:b/>
          <w:bCs/>
        </w:rPr>
        <w:tab/>
      </w:r>
      <w:r w:rsidR="00230DA8">
        <w:rPr>
          <w:rFonts w:ascii="Times New Roman" w:hAnsi="Times New Roman" w:cs="Times New Roman"/>
          <w:b/>
          <w:bCs/>
        </w:rPr>
        <w:tab/>
        <w:t>“Unbind One Another”</w:t>
      </w:r>
    </w:p>
    <w:p w14:paraId="049D4B1D" w14:textId="3FA4B9CF" w:rsidR="008053E4" w:rsidRDefault="008053E4">
      <w:pPr>
        <w:rPr>
          <w:rFonts w:ascii="Times New Roman" w:hAnsi="Times New Roman" w:cs="Times New Roman"/>
        </w:rPr>
      </w:pPr>
      <w:r w:rsidRPr="008053E4">
        <w:rPr>
          <w:rFonts w:ascii="Times New Roman" w:hAnsi="Times New Roman" w:cs="Times New Roman"/>
        </w:rPr>
        <w:t xml:space="preserve">“Whatever you bind on earth will be </w:t>
      </w:r>
      <w:r>
        <w:rPr>
          <w:rFonts w:ascii="Times New Roman" w:hAnsi="Times New Roman" w:cs="Times New Roman"/>
        </w:rPr>
        <w:t>bound in heaven; and whatever you loose on earth will be loosed in heaven.” And Jesus gave Peter the keys.</w:t>
      </w:r>
      <w:r w:rsidR="00301C1A">
        <w:rPr>
          <w:rFonts w:ascii="Times New Roman" w:hAnsi="Times New Roman" w:cs="Times New Roman"/>
        </w:rPr>
        <w:t xml:space="preserve"> </w:t>
      </w:r>
      <w:r>
        <w:rPr>
          <w:rFonts w:ascii="Times New Roman" w:hAnsi="Times New Roman" w:cs="Times New Roman"/>
        </w:rPr>
        <w:t xml:space="preserve">At </w:t>
      </w:r>
      <w:r w:rsidR="0008292A">
        <w:rPr>
          <w:rFonts w:ascii="Times New Roman" w:hAnsi="Times New Roman" w:cs="Times New Roman"/>
        </w:rPr>
        <w:t>first,</w:t>
      </w:r>
      <w:r>
        <w:rPr>
          <w:rFonts w:ascii="Times New Roman" w:hAnsi="Times New Roman" w:cs="Times New Roman"/>
        </w:rPr>
        <w:t xml:space="preserve"> it seems like locking up something would take the most effort. But my experience says the opposite is true. Setting things free is harder. </w:t>
      </w:r>
    </w:p>
    <w:p w14:paraId="4CF68EE3" w14:textId="77B813A6" w:rsidR="008053E4" w:rsidRDefault="008053E4" w:rsidP="008053E4">
      <w:pPr>
        <w:rPr>
          <w:rFonts w:ascii="Times New Roman" w:hAnsi="Times New Roman" w:cs="Times New Roman"/>
        </w:rPr>
      </w:pPr>
      <w:r>
        <w:rPr>
          <w:rFonts w:ascii="Times New Roman" w:hAnsi="Times New Roman" w:cs="Times New Roman"/>
        </w:rPr>
        <w:t>My experience as a priest confirms this is true as well. Most of my time is spent “unbinding.”</w:t>
      </w:r>
      <w:r w:rsidR="0008292A">
        <w:rPr>
          <w:rFonts w:ascii="Times New Roman" w:hAnsi="Times New Roman" w:cs="Times New Roman"/>
        </w:rPr>
        <w:t xml:space="preserve"> </w:t>
      </w:r>
      <w:r w:rsidRPr="0008292A">
        <w:rPr>
          <w:rFonts w:ascii="Times New Roman" w:hAnsi="Times New Roman" w:cs="Times New Roman"/>
        </w:rPr>
        <w:t>I unbind sinners with reconciliation.</w:t>
      </w:r>
      <w:r w:rsidR="0008292A">
        <w:rPr>
          <w:rFonts w:ascii="Times New Roman" w:hAnsi="Times New Roman" w:cs="Times New Roman"/>
        </w:rPr>
        <w:t xml:space="preserve"> </w:t>
      </w:r>
      <w:r w:rsidRPr="0008292A">
        <w:rPr>
          <w:rFonts w:ascii="Times New Roman" w:hAnsi="Times New Roman" w:cs="Times New Roman"/>
        </w:rPr>
        <w:t>I unbind feuding groups with mediation.</w:t>
      </w:r>
      <w:r w:rsidR="0008292A">
        <w:rPr>
          <w:rFonts w:ascii="Times New Roman" w:hAnsi="Times New Roman" w:cs="Times New Roman"/>
        </w:rPr>
        <w:t xml:space="preserve"> </w:t>
      </w:r>
      <w:r w:rsidRPr="0008292A">
        <w:rPr>
          <w:rFonts w:ascii="Times New Roman" w:hAnsi="Times New Roman" w:cs="Times New Roman"/>
        </w:rPr>
        <w:t>I unbind couples from ill-conceived marriages with annulments.</w:t>
      </w:r>
      <w:r w:rsidR="0008292A">
        <w:rPr>
          <w:rFonts w:ascii="Times New Roman" w:hAnsi="Times New Roman" w:cs="Times New Roman"/>
        </w:rPr>
        <w:t xml:space="preserve"> Some days it s</w:t>
      </w:r>
      <w:r>
        <w:rPr>
          <w:rFonts w:ascii="Times New Roman" w:hAnsi="Times New Roman" w:cs="Times New Roman"/>
        </w:rPr>
        <w:t xml:space="preserve">eems like </w:t>
      </w:r>
      <w:r w:rsidR="0008292A">
        <w:rPr>
          <w:rFonts w:ascii="Times New Roman" w:hAnsi="Times New Roman" w:cs="Times New Roman"/>
        </w:rPr>
        <w:t xml:space="preserve">most </w:t>
      </w:r>
      <w:r>
        <w:rPr>
          <w:rFonts w:ascii="Times New Roman" w:hAnsi="Times New Roman" w:cs="Times New Roman"/>
        </w:rPr>
        <w:t>of what I do is unbinding.</w:t>
      </w:r>
      <w:r w:rsidR="0008292A">
        <w:rPr>
          <w:rFonts w:ascii="Times New Roman" w:hAnsi="Times New Roman" w:cs="Times New Roman"/>
        </w:rPr>
        <w:t xml:space="preserve"> </w:t>
      </w:r>
      <w:r>
        <w:rPr>
          <w:rFonts w:ascii="Times New Roman" w:hAnsi="Times New Roman" w:cs="Times New Roman"/>
        </w:rPr>
        <w:t>But I can’t unbind myself. I can’t hear my own confession, anoint my own wounds, mediate my own disputes, or dispel my own blindness. Someone else has to set me free. It is this way with all of us. We can only set others free and only others can set us free. Reminds me of a story I once heard:</w:t>
      </w:r>
    </w:p>
    <w:p w14:paraId="1D31E04D" w14:textId="69712CB6" w:rsidR="00F35322" w:rsidRDefault="008053E4" w:rsidP="008053E4">
      <w:pPr>
        <w:rPr>
          <w:rFonts w:ascii="Times New Roman" w:hAnsi="Times New Roman" w:cs="Times New Roman"/>
        </w:rPr>
      </w:pPr>
      <w:r>
        <w:rPr>
          <w:rFonts w:ascii="Times New Roman" w:hAnsi="Times New Roman" w:cs="Times New Roman"/>
        </w:rPr>
        <w:t xml:space="preserve">There were once two prisons built with the same floor plan, security measures, and locking mechanisms. Both used </w:t>
      </w:r>
      <w:r w:rsidR="00F35322">
        <w:rPr>
          <w:rFonts w:ascii="Times New Roman" w:hAnsi="Times New Roman" w:cs="Times New Roman"/>
        </w:rPr>
        <w:t xml:space="preserve">the same </w:t>
      </w:r>
      <w:r>
        <w:rPr>
          <w:rFonts w:ascii="Times New Roman" w:hAnsi="Times New Roman" w:cs="Times New Roman"/>
        </w:rPr>
        <w:t xml:space="preserve">locks and chains to restrict the inmate’s ability to escape. Only one prison remained full while the other went empty. </w:t>
      </w:r>
      <w:r w:rsidR="00F35322">
        <w:rPr>
          <w:rFonts w:ascii="Times New Roman" w:hAnsi="Times New Roman" w:cs="Times New Roman"/>
        </w:rPr>
        <w:t>Why?</w:t>
      </w:r>
      <w:r w:rsidR="0008292A">
        <w:rPr>
          <w:rFonts w:ascii="Times New Roman" w:hAnsi="Times New Roman" w:cs="Times New Roman"/>
        </w:rPr>
        <w:t xml:space="preserve"> </w:t>
      </w:r>
      <w:r w:rsidR="00F35322">
        <w:rPr>
          <w:rFonts w:ascii="Times New Roman" w:hAnsi="Times New Roman" w:cs="Times New Roman"/>
        </w:rPr>
        <w:t>All the prisoners at both prisons were given a key to a lock, only they were never given their own key. The first prison population remained enchained because each inmate vainly picked at their own locks refusing to put their fellow inmates first.</w:t>
      </w:r>
      <w:r w:rsidR="00F35322" w:rsidRPr="00F35322">
        <w:rPr>
          <w:rFonts w:ascii="Times New Roman" w:hAnsi="Times New Roman" w:cs="Times New Roman"/>
        </w:rPr>
        <w:t xml:space="preserve"> </w:t>
      </w:r>
      <w:r w:rsidR="00F35322">
        <w:rPr>
          <w:rFonts w:ascii="Times New Roman" w:hAnsi="Times New Roman" w:cs="Times New Roman"/>
        </w:rPr>
        <w:t>The second empty prison is where the inmates learned to seek out the other whose lock their key released and set one another free. As I recall the first prison was named “Self-Righteous”, and the second was named “Heaven-Bound.”</w:t>
      </w:r>
    </w:p>
    <w:p w14:paraId="3D90A502" w14:textId="00C63402" w:rsidR="00F35322" w:rsidRDefault="00F35322" w:rsidP="008053E4">
      <w:pPr>
        <w:rPr>
          <w:rFonts w:ascii="Times New Roman" w:hAnsi="Times New Roman" w:cs="Times New Roman"/>
        </w:rPr>
      </w:pPr>
      <w:r>
        <w:rPr>
          <w:rFonts w:ascii="Times New Roman" w:hAnsi="Times New Roman" w:cs="Times New Roman"/>
        </w:rPr>
        <w:t xml:space="preserve">Binding is definitely easier than unbinding. Perhaps this is why we tend to gravitate to the first. We see it in unforgiving couples that refuse to let go of hurts. We see it in </w:t>
      </w:r>
      <w:r w:rsidR="00230DA8">
        <w:rPr>
          <w:rFonts w:ascii="Times New Roman" w:hAnsi="Times New Roman" w:cs="Times New Roman"/>
        </w:rPr>
        <w:t>gossip circles that relish the sin of others. We see it in prejudice that writes off whole groups of people because they are not the “right sort.” Like the prisoners that refused to set one another free, destructive binding keeps us all locked up.</w:t>
      </w:r>
    </w:p>
    <w:p w14:paraId="57392232" w14:textId="1B9357C1" w:rsidR="00230DA8" w:rsidRDefault="00230DA8" w:rsidP="008053E4">
      <w:pPr>
        <w:rPr>
          <w:rFonts w:ascii="Times New Roman" w:hAnsi="Times New Roman" w:cs="Times New Roman"/>
        </w:rPr>
      </w:pPr>
      <w:r>
        <w:rPr>
          <w:rFonts w:ascii="Times New Roman" w:hAnsi="Times New Roman" w:cs="Times New Roman"/>
        </w:rPr>
        <w:t xml:space="preserve">Christ wants to unbind all of us from sin. Just as the demonic were released from their chains, just as the woman caught in adultery was set free from her killing crowd, and just as Lazarus was </w:t>
      </w:r>
      <w:r w:rsidR="0008292A">
        <w:rPr>
          <w:rFonts w:ascii="Times New Roman" w:hAnsi="Times New Roman" w:cs="Times New Roman"/>
        </w:rPr>
        <w:t>unbound</w:t>
      </w:r>
      <w:r>
        <w:rPr>
          <w:rFonts w:ascii="Times New Roman" w:hAnsi="Times New Roman" w:cs="Times New Roman"/>
        </w:rPr>
        <w:t xml:space="preserve"> from his shroud, Jesus suffered, died, and rose again so he might set us free.</w:t>
      </w:r>
      <w:r w:rsidR="0008292A">
        <w:rPr>
          <w:rFonts w:ascii="Times New Roman" w:hAnsi="Times New Roman" w:cs="Times New Roman"/>
        </w:rPr>
        <w:t xml:space="preserve"> </w:t>
      </w:r>
      <w:r>
        <w:rPr>
          <w:rFonts w:ascii="Times New Roman" w:hAnsi="Times New Roman" w:cs="Times New Roman"/>
        </w:rPr>
        <w:t>Not free to do whatever we want as if freedom were the god we worshipped. But free to follow in Jesus’ footsteps: loving, serving, praising, and liberating one another for the glory of God. For as St. Paul writes, “Through him, with him, in him, in the unity of the Holy Spirit, all glory and honor is yours Almighty Father forever and ever.”</w:t>
      </w:r>
    </w:p>
    <w:p w14:paraId="04B12506" w14:textId="0B1575C3" w:rsidR="00230DA8" w:rsidRPr="008053E4" w:rsidRDefault="00230DA8" w:rsidP="008053E4">
      <w:pPr>
        <w:rPr>
          <w:rFonts w:ascii="Times New Roman" w:hAnsi="Times New Roman" w:cs="Times New Roman"/>
        </w:rPr>
      </w:pPr>
      <w:r>
        <w:rPr>
          <w:rFonts w:ascii="Times New Roman" w:hAnsi="Times New Roman" w:cs="Times New Roman"/>
        </w:rPr>
        <w:t xml:space="preserve">Jesus sets us free from sin so we might be bound to him in love! </w:t>
      </w:r>
      <w:r w:rsidRPr="0008292A">
        <w:rPr>
          <w:rFonts w:ascii="Times New Roman" w:hAnsi="Times New Roman" w:cs="Times New Roman"/>
          <w:b/>
          <w:bCs/>
          <w:i/>
          <w:iCs/>
        </w:rPr>
        <w:t xml:space="preserve">The best use of our God-given freedom is </w:t>
      </w:r>
      <w:proofErr w:type="gramStart"/>
      <w:r w:rsidRPr="0008292A">
        <w:rPr>
          <w:rFonts w:ascii="Times New Roman" w:hAnsi="Times New Roman" w:cs="Times New Roman"/>
          <w:b/>
          <w:bCs/>
          <w:i/>
          <w:iCs/>
        </w:rPr>
        <w:t>to</w:t>
      </w:r>
      <w:proofErr w:type="gramEnd"/>
      <w:r w:rsidRPr="0008292A">
        <w:rPr>
          <w:rFonts w:ascii="Times New Roman" w:hAnsi="Times New Roman" w:cs="Times New Roman"/>
          <w:b/>
          <w:bCs/>
          <w:i/>
          <w:iCs/>
        </w:rPr>
        <w:t xml:space="preserve"> free somebody else</w:t>
      </w:r>
      <w:r>
        <w:rPr>
          <w:rFonts w:ascii="Times New Roman" w:hAnsi="Times New Roman" w:cs="Times New Roman"/>
        </w:rPr>
        <w:t>. May we each use our freedom well, for how we use our freedom becomes the only real gift we have to offer God.</w:t>
      </w:r>
    </w:p>
    <w:sectPr w:rsidR="00230DA8" w:rsidRPr="008053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FC5F47"/>
    <w:multiLevelType w:val="hybridMultilevel"/>
    <w:tmpl w:val="033C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852497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3E4"/>
    <w:rsid w:val="0008292A"/>
    <w:rsid w:val="00184999"/>
    <w:rsid w:val="00230DA8"/>
    <w:rsid w:val="00301C1A"/>
    <w:rsid w:val="00332725"/>
    <w:rsid w:val="00521D37"/>
    <w:rsid w:val="00762776"/>
    <w:rsid w:val="007F5FCB"/>
    <w:rsid w:val="008053E4"/>
    <w:rsid w:val="00E03EAF"/>
    <w:rsid w:val="00F35322"/>
    <w:rsid w:val="00F52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977D48"/>
  <w15:chartTrackingRefBased/>
  <w15:docId w15:val="{98A52CED-CB13-B54E-8981-AACA9D76D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3E4"/>
    <w:rPr>
      <w:rFonts w:eastAsiaTheme="majorEastAsia" w:cstheme="majorBidi"/>
      <w:color w:val="272727" w:themeColor="text1" w:themeTint="D8"/>
    </w:rPr>
  </w:style>
  <w:style w:type="paragraph" w:styleId="Title">
    <w:name w:val="Title"/>
    <w:basedOn w:val="Normal"/>
    <w:next w:val="Normal"/>
    <w:link w:val="TitleChar"/>
    <w:uiPriority w:val="10"/>
    <w:qFormat/>
    <w:rsid w:val="00805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3E4"/>
    <w:pPr>
      <w:spacing w:before="160"/>
      <w:jc w:val="center"/>
    </w:pPr>
    <w:rPr>
      <w:i/>
      <w:iCs/>
      <w:color w:val="404040" w:themeColor="text1" w:themeTint="BF"/>
    </w:rPr>
  </w:style>
  <w:style w:type="character" w:customStyle="1" w:styleId="QuoteChar">
    <w:name w:val="Quote Char"/>
    <w:basedOn w:val="DefaultParagraphFont"/>
    <w:link w:val="Quote"/>
    <w:uiPriority w:val="29"/>
    <w:rsid w:val="008053E4"/>
    <w:rPr>
      <w:i/>
      <w:iCs/>
      <w:color w:val="404040" w:themeColor="text1" w:themeTint="BF"/>
    </w:rPr>
  </w:style>
  <w:style w:type="paragraph" w:styleId="ListParagraph">
    <w:name w:val="List Paragraph"/>
    <w:basedOn w:val="Normal"/>
    <w:uiPriority w:val="34"/>
    <w:qFormat/>
    <w:rsid w:val="008053E4"/>
    <w:pPr>
      <w:ind w:left="720"/>
      <w:contextualSpacing/>
    </w:pPr>
  </w:style>
  <w:style w:type="character" w:styleId="IntenseEmphasis">
    <w:name w:val="Intense Emphasis"/>
    <w:basedOn w:val="DefaultParagraphFont"/>
    <w:uiPriority w:val="21"/>
    <w:qFormat/>
    <w:rsid w:val="008053E4"/>
    <w:rPr>
      <w:i/>
      <w:iCs/>
      <w:color w:val="0F4761" w:themeColor="accent1" w:themeShade="BF"/>
    </w:rPr>
  </w:style>
  <w:style w:type="paragraph" w:styleId="IntenseQuote">
    <w:name w:val="Intense Quote"/>
    <w:basedOn w:val="Normal"/>
    <w:next w:val="Normal"/>
    <w:link w:val="IntenseQuoteChar"/>
    <w:uiPriority w:val="30"/>
    <w:qFormat/>
    <w:rsid w:val="00805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3E4"/>
    <w:rPr>
      <w:i/>
      <w:iCs/>
      <w:color w:val="0F4761" w:themeColor="accent1" w:themeShade="BF"/>
    </w:rPr>
  </w:style>
  <w:style w:type="character" w:styleId="IntenseReference">
    <w:name w:val="Intense Reference"/>
    <w:basedOn w:val="DefaultParagraphFont"/>
    <w:uiPriority w:val="32"/>
    <w:qFormat/>
    <w:rsid w:val="008053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Nicolas</dc:creator>
  <cp:keywords/>
  <dc:description/>
  <cp:lastModifiedBy>Father Nicolas</cp:lastModifiedBy>
  <cp:revision>2</cp:revision>
  <dcterms:created xsi:type="dcterms:W3CDTF">2026-08-17T11:03:00Z</dcterms:created>
  <dcterms:modified xsi:type="dcterms:W3CDTF">2026-08-17T11:03:00Z</dcterms:modified>
</cp:coreProperties>
</file>