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E93FE" w14:textId="5EE24646" w:rsidR="00CB1988" w:rsidRPr="005674A0" w:rsidRDefault="00CB1988" w:rsidP="00CB1988">
      <w:pPr>
        <w:rPr>
          <w:b/>
          <w:bCs/>
        </w:rPr>
      </w:pPr>
      <w:r w:rsidRPr="005674A0">
        <w:rPr>
          <w:b/>
          <w:bCs/>
        </w:rPr>
        <w:t>Holy Thursday-</w:t>
      </w:r>
      <w:r w:rsidR="009E5435">
        <w:rPr>
          <w:b/>
          <w:bCs/>
        </w:rPr>
        <w:t>A</w:t>
      </w:r>
      <w:r w:rsidR="009E5435">
        <w:rPr>
          <w:b/>
          <w:bCs/>
        </w:rPr>
        <w:tab/>
      </w:r>
      <w:r w:rsidR="009E5435">
        <w:rPr>
          <w:b/>
          <w:bCs/>
        </w:rPr>
        <w:tab/>
      </w:r>
      <w:r w:rsidR="009E5435">
        <w:rPr>
          <w:b/>
          <w:bCs/>
        </w:rPr>
        <w:tab/>
        <w:t>A Destructive Blow</w:t>
      </w:r>
    </w:p>
    <w:p w14:paraId="43B02880" w14:textId="77777777" w:rsidR="00CB1988" w:rsidRDefault="00CB1988" w:rsidP="00CB1988"/>
    <w:p w14:paraId="580E9D4D" w14:textId="77777777" w:rsidR="00CB1988" w:rsidRDefault="00CB1988" w:rsidP="00CB1988">
      <w:r>
        <w:t>Our scripture tonight reveals the heart of what we are here to remember, the meaning behind our Holy Thursday ritual.</w:t>
      </w:r>
    </w:p>
    <w:p w14:paraId="43B574E7" w14:textId="77777777" w:rsidR="00CB1988" w:rsidRDefault="00CB1988" w:rsidP="00CB1988"/>
    <w:p w14:paraId="2352AB45" w14:textId="77777777" w:rsidR="00CB1988" w:rsidRDefault="00CB1988" w:rsidP="00CB1988">
      <w:r>
        <w:t xml:space="preserve">Exodus delivered God’s pivotal promise: “Seeing the blood, I will pass over you… </w:t>
      </w:r>
      <w:r w:rsidRPr="00585E8F">
        <w:rPr>
          <w:u w:val="single"/>
        </w:rPr>
        <w:t>no destructive blow will come upon you</w:t>
      </w:r>
      <w:r>
        <w:t>.” No DESTRUCTIVE blow…</w:t>
      </w:r>
    </w:p>
    <w:p w14:paraId="35813861" w14:textId="77777777" w:rsidR="00CB1988" w:rsidRDefault="00CB1988" w:rsidP="00CB1988"/>
    <w:p w14:paraId="395CB190" w14:textId="77777777" w:rsidR="00CB1988" w:rsidRDefault="00CB1988" w:rsidP="00CB1988">
      <w:r>
        <w:t>It is important for us to notice this detail of God’s promise, if we are going to really grasp what we do here tonight. The “trial” that God’s People are facing by painting Lamb blood over their doors is a plague that comes over ALL people in Egypt, not just a select few. So, the issue at hand for us is NOT whether as God’s People we will face a trial, the issue is how God’s People will weather the trial! Will it destroy us?</w:t>
      </w:r>
    </w:p>
    <w:p w14:paraId="3414B05D" w14:textId="77777777" w:rsidR="00CB1988" w:rsidRDefault="00CB1988" w:rsidP="00CB1988"/>
    <w:p w14:paraId="18BEAB77" w14:textId="77777777" w:rsidR="00CB1988" w:rsidRDefault="00CB1988" w:rsidP="00CB1988">
      <w:r>
        <w:t>Psalm 116 reminds us tonight that “our blessing cup is a communion with the Blood of Christ.” In other words, our blessing cup is an intimate fellowship, a closeness and unity with the Blood of Christ (Jesus’ sacrifice). In plain speak: our Eucharist is our participation in the Sacrifice of Jesus. God’s “I will pass over you” promise does not mean we can avoid Jesus’ sacrifice, but rather that this sacrifice we endure will not result in a “destructive blow.”</w:t>
      </w:r>
    </w:p>
    <w:p w14:paraId="65C4B93D" w14:textId="77777777" w:rsidR="00CB1988" w:rsidRDefault="00CB1988" w:rsidP="00CB1988"/>
    <w:p w14:paraId="47033E2A" w14:textId="77777777" w:rsidR="00CB1988" w:rsidRDefault="00CB1988" w:rsidP="00CB1988">
      <w:r>
        <w:t>So, you see tonight the question is not whether there will be a cross in my life, there always is. The question is whether I will choose to “paint my doorpost with the Lamb’s blood,” so to speak. Whether I will join my cross to Jesus’ rendering it “a sacrifice to the Father.” And how would I do that? How do I take the Blood of the Lamb (the sacrifice) I share in Holy Eucharist and mark myself for God? Our Gospel shows us: FOOT WASHING.</w:t>
      </w:r>
    </w:p>
    <w:p w14:paraId="6274A567" w14:textId="77777777" w:rsidR="00CB1988" w:rsidRDefault="00CB1988" w:rsidP="00CB1988"/>
    <w:p w14:paraId="2FFA3995" w14:textId="77777777" w:rsidR="00CB1988" w:rsidRDefault="00CB1988" w:rsidP="00CB1988">
      <w:r>
        <w:t>Empowered at baptism by the Holy Spirit’s Gifts of wisdom, understanding, counsel, fortitude, knowledge, piety and Fear of the Lord, my foot washing looks like the Holy Spirit’s Fruits of patience, joy, kindness, continence, goodness, faith, chastity, long-suffering, modesty, peace, gentleness, and charity.</w:t>
      </w:r>
    </w:p>
    <w:p w14:paraId="2D7FE8D0" w14:textId="77777777" w:rsidR="00CB1988" w:rsidRDefault="00CB1988" w:rsidP="00CB1988"/>
    <w:p w14:paraId="1F134BAE" w14:textId="77777777" w:rsidR="00CB1988" w:rsidRDefault="00CB1988" w:rsidP="00CB1988">
      <w:r>
        <w:t>Marking ourselves for God through our lifetime’s foot washing of others in this way, God’s pivotal promise first uttered back in Egypt to His Chosen People is fulfilled in us. Jesus saves us from death’s destructive blow.</w:t>
      </w:r>
    </w:p>
    <w:p w14:paraId="0E93D98A" w14:textId="77777777" w:rsidR="00CB1988" w:rsidRDefault="00CB1988"/>
    <w:sectPr w:rsidR="00CB1988" w:rsidSect="00F267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88"/>
    <w:rsid w:val="004341B5"/>
    <w:rsid w:val="008125B5"/>
    <w:rsid w:val="008F4480"/>
    <w:rsid w:val="009E5435"/>
    <w:rsid w:val="00CB1988"/>
    <w:rsid w:val="00F2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202E3F"/>
  <w15:chartTrackingRefBased/>
  <w15:docId w15:val="{902AE5E3-A5C5-5445-A9B4-7A4DF1CD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988"/>
    <w:pPr>
      <w:spacing w:after="0" w:line="240" w:lineRule="auto"/>
    </w:pPr>
  </w:style>
  <w:style w:type="paragraph" w:styleId="Heading1">
    <w:name w:val="heading 1"/>
    <w:basedOn w:val="Normal"/>
    <w:next w:val="Normal"/>
    <w:link w:val="Heading1Char"/>
    <w:uiPriority w:val="9"/>
    <w:qFormat/>
    <w:rsid w:val="00CB198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98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98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988"/>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988"/>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988"/>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988"/>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988"/>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988"/>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9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9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9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9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9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9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9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9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988"/>
    <w:rPr>
      <w:rFonts w:eastAsiaTheme="majorEastAsia" w:cstheme="majorBidi"/>
      <w:color w:val="272727" w:themeColor="text1" w:themeTint="D8"/>
    </w:rPr>
  </w:style>
  <w:style w:type="paragraph" w:styleId="Title">
    <w:name w:val="Title"/>
    <w:basedOn w:val="Normal"/>
    <w:next w:val="Normal"/>
    <w:link w:val="TitleChar"/>
    <w:uiPriority w:val="10"/>
    <w:qFormat/>
    <w:rsid w:val="00CB19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9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988"/>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9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988"/>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CB1988"/>
    <w:rPr>
      <w:i/>
      <w:iCs/>
      <w:color w:val="404040" w:themeColor="text1" w:themeTint="BF"/>
    </w:rPr>
  </w:style>
  <w:style w:type="paragraph" w:styleId="ListParagraph">
    <w:name w:val="List Paragraph"/>
    <w:basedOn w:val="Normal"/>
    <w:uiPriority w:val="34"/>
    <w:qFormat/>
    <w:rsid w:val="00CB1988"/>
    <w:pPr>
      <w:spacing w:after="160" w:line="278" w:lineRule="auto"/>
      <w:ind w:left="720"/>
      <w:contextualSpacing/>
    </w:pPr>
  </w:style>
  <w:style w:type="character" w:styleId="IntenseEmphasis">
    <w:name w:val="Intense Emphasis"/>
    <w:basedOn w:val="DefaultParagraphFont"/>
    <w:uiPriority w:val="21"/>
    <w:qFormat/>
    <w:rsid w:val="00CB1988"/>
    <w:rPr>
      <w:i/>
      <w:iCs/>
      <w:color w:val="0F4761" w:themeColor="accent1" w:themeShade="BF"/>
    </w:rPr>
  </w:style>
  <w:style w:type="paragraph" w:styleId="IntenseQuote">
    <w:name w:val="Intense Quote"/>
    <w:basedOn w:val="Normal"/>
    <w:next w:val="Normal"/>
    <w:link w:val="IntenseQuoteChar"/>
    <w:uiPriority w:val="30"/>
    <w:qFormat/>
    <w:rsid w:val="00CB19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988"/>
    <w:rPr>
      <w:i/>
      <w:iCs/>
      <w:color w:val="0F4761" w:themeColor="accent1" w:themeShade="BF"/>
    </w:rPr>
  </w:style>
  <w:style w:type="character" w:styleId="IntenseReference">
    <w:name w:val="Intense Reference"/>
    <w:basedOn w:val="DefaultParagraphFont"/>
    <w:uiPriority w:val="32"/>
    <w:qFormat/>
    <w:rsid w:val="00CB19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Nicolas</dc:creator>
  <cp:keywords/>
  <dc:description/>
  <cp:lastModifiedBy>Father Nicolas</cp:lastModifiedBy>
  <cp:revision>2</cp:revision>
  <dcterms:created xsi:type="dcterms:W3CDTF">2025-12-04T23:42:00Z</dcterms:created>
  <dcterms:modified xsi:type="dcterms:W3CDTF">2025-12-04T23:42:00Z</dcterms:modified>
</cp:coreProperties>
</file>