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A33C" w14:textId="42DC0AFC" w:rsidR="00415BCC" w:rsidRPr="00B37F1A" w:rsidRDefault="00415BCC">
      <w:pPr>
        <w:rPr>
          <w:b/>
          <w:bCs/>
        </w:rPr>
      </w:pPr>
      <w:r w:rsidRPr="00B37F1A">
        <w:rPr>
          <w:b/>
          <w:bCs/>
        </w:rPr>
        <w:t>All Souls Day</w:t>
      </w:r>
      <w:r w:rsidR="00000704">
        <w:rPr>
          <w:b/>
          <w:bCs/>
        </w:rPr>
        <w:t xml:space="preserve"> 2025</w:t>
      </w:r>
      <w:r w:rsidRPr="00B37F1A">
        <w:rPr>
          <w:b/>
          <w:bCs/>
        </w:rPr>
        <w:tab/>
      </w:r>
      <w:r w:rsidRPr="00B37F1A">
        <w:rPr>
          <w:b/>
          <w:bCs/>
        </w:rPr>
        <w:tab/>
      </w:r>
      <w:r w:rsidRPr="00B37F1A">
        <w:rPr>
          <w:b/>
          <w:bCs/>
        </w:rPr>
        <w:tab/>
        <w:t>Our Connection Through Christ</w:t>
      </w:r>
    </w:p>
    <w:p w14:paraId="443EFDF9" w14:textId="3B7B386C" w:rsidR="00415BCC" w:rsidRPr="00000704" w:rsidRDefault="00415BCC">
      <w:r w:rsidRPr="00000704">
        <w:t>Today we celebrate All Souls Day. As a kid I used to get confused as to what exactly we were celebrating today. Were we celebrating Saints? Was All Souls Day about ghosts and Halloween? It has something to do with the dead but what? What are we celebrating? Well to answer this let's start with what we are NOT celebrating.</w:t>
      </w:r>
    </w:p>
    <w:p w14:paraId="63F64C8C" w14:textId="77777777" w:rsidR="00415BCC" w:rsidRPr="00000704" w:rsidRDefault="00415BCC">
      <w:r w:rsidRPr="00000704">
        <w:t>There are several opinions out in the world as to what happens to us when we die. Some choose to believe in “</w:t>
      </w:r>
      <w:r w:rsidRPr="00000704">
        <w:rPr>
          <w:b/>
          <w:bCs/>
        </w:rPr>
        <w:t>resuscitation</w:t>
      </w:r>
      <w:r w:rsidRPr="00000704">
        <w:t>,” that the next life is simply a continuation of this life in some other place into which we evolve. Catholics don't believe this. Some choose to believe in “</w:t>
      </w:r>
      <w:r w:rsidRPr="00000704">
        <w:rPr>
          <w:b/>
          <w:bCs/>
        </w:rPr>
        <w:t>reincarnation</w:t>
      </w:r>
      <w:r w:rsidRPr="00000704">
        <w:t xml:space="preserve">,” that we are recycled back into this life. Catholics do not believe this either. Some choose to believe we simply </w:t>
      </w:r>
      <w:r w:rsidRPr="00000704">
        <w:rPr>
          <w:b/>
          <w:bCs/>
        </w:rPr>
        <w:t>stop existing</w:t>
      </w:r>
      <w:r w:rsidRPr="00000704">
        <w:t>, end of story. Catholics certainly don't believe this.</w:t>
      </w:r>
    </w:p>
    <w:p w14:paraId="34D00DF7" w14:textId="2C968945" w:rsidR="00415BCC" w:rsidRPr="00000704" w:rsidRDefault="00415BCC">
      <w:r w:rsidRPr="00000704">
        <w:t xml:space="preserve"> Catholics believe in “</w:t>
      </w:r>
      <w:r w:rsidRPr="00000704">
        <w:rPr>
          <w:b/>
          <w:bCs/>
        </w:rPr>
        <w:t>resurrection</w:t>
      </w:r>
      <w:r w:rsidRPr="00000704">
        <w:t>,” an intentional act of God on our behalf. Resurrection is an act of God that does not violate our free choice as manifested in our decisions and actions in this life but affirms our decisions and actions and brings them to fruition, especially our decision and action to live as a disciple of Jesus Christ.</w:t>
      </w:r>
    </w:p>
    <w:p w14:paraId="0AC05615" w14:textId="2630CE45" w:rsidR="00B37F1A" w:rsidRPr="00000704" w:rsidRDefault="00415BCC">
      <w:r w:rsidRPr="00000704">
        <w:t xml:space="preserve">Today we celebrate our connection with one another through Jesus Christ. Think of it like this, picture a bicycle wheel. </w:t>
      </w:r>
      <w:r w:rsidR="00B37F1A" w:rsidRPr="00000704">
        <w:t>[DRAW??]</w:t>
      </w:r>
    </w:p>
    <w:p w14:paraId="15277D60" w14:textId="77777777" w:rsidR="00B37F1A" w:rsidRPr="00000704" w:rsidRDefault="00415BCC">
      <w:r w:rsidRPr="00000704">
        <w:t xml:space="preserve">The </w:t>
      </w:r>
      <w:proofErr w:type="gramStart"/>
      <w:r w:rsidRPr="00000704">
        <w:t>wheel’s</w:t>
      </w:r>
      <w:proofErr w:type="gramEnd"/>
      <w:r w:rsidRPr="00000704">
        <w:t xml:space="preserve"> stokes are all connected by the center of the wheel, the hub. Likewise, Jesus Christ is the center of God's Kingdom, and </w:t>
      </w:r>
      <w:proofErr w:type="gramStart"/>
      <w:r w:rsidRPr="00000704">
        <w:t>all of</w:t>
      </w:r>
      <w:proofErr w:type="gramEnd"/>
      <w:r w:rsidRPr="00000704">
        <w:t xml:space="preserve"> his disciples are like stokes that connect to that center. The wheel stokes are connected to one another through that center. </w:t>
      </w:r>
    </w:p>
    <w:p w14:paraId="036D841B" w14:textId="77777777" w:rsidR="00B37F1A" w:rsidRPr="00000704" w:rsidRDefault="00415BCC">
      <w:r w:rsidRPr="00000704">
        <w:t xml:space="preserve">On All Souls Day we celebrate that even death cannot separate disciples from Jesus Christ, and because we are still connected to our dead through our center (Jesus) we can effectively pray for them. </w:t>
      </w:r>
    </w:p>
    <w:p w14:paraId="2A04E440" w14:textId="27019994" w:rsidR="00415BCC" w:rsidRPr="00000704" w:rsidRDefault="00415BCC">
      <w:r w:rsidRPr="00000704">
        <w:t>All Saints Day is similar in that we likewise remain connected to these past successful disciples, and because we are still connected to them through our center (Jesus) they can effectively pray for us.</w:t>
      </w:r>
    </w:p>
    <w:p w14:paraId="3E969C14" w14:textId="057F64A5" w:rsidR="00415BCC" w:rsidRPr="00000704" w:rsidRDefault="00415BCC">
      <w:r w:rsidRPr="00000704">
        <w:t xml:space="preserve">All of this is made possible through our </w:t>
      </w:r>
      <w:r w:rsidRPr="00000704">
        <w:rPr>
          <w:b/>
          <w:bCs/>
        </w:rPr>
        <w:t>connection to Jesus Christ</w:t>
      </w:r>
      <w:r w:rsidRPr="00000704">
        <w:t>, our Lord and Savior. We call this “connection” discipleship. But here is the thing, just like resurrection doesn't just happen, neither does discipleship just happen. Discipleship takes intentionality on our part just as resurrection takes intentionality on God's part.</w:t>
      </w:r>
    </w:p>
    <w:p w14:paraId="20668A1B" w14:textId="78406CA7" w:rsidR="00415BCC" w:rsidRPr="00000704" w:rsidRDefault="00415BCC">
      <w:r w:rsidRPr="00000704">
        <w:t xml:space="preserve">Thanks to the good work of </w:t>
      </w:r>
      <w:r w:rsidR="00B37F1A" w:rsidRPr="00000704">
        <w:t xml:space="preserve">Dr. </w:t>
      </w:r>
      <w:r w:rsidRPr="00000704">
        <w:t xml:space="preserve">Sherry Waddell, author of “Forming Intentional Disciples: The Path to Knowing and Following Jesus,” I have come to learn that there are five identifiable thresholds any would-be disciple must pass through. Intentionally passing </w:t>
      </w:r>
      <w:r w:rsidRPr="00000704">
        <w:lastRenderedPageBreak/>
        <w:t xml:space="preserve">through these five thresholds in all facets of our life creates intimacy with Jesus Christ; connects us to Jesus Christ. </w:t>
      </w:r>
    </w:p>
    <w:p w14:paraId="699974AD" w14:textId="46E8A41A" w:rsidR="00076B1D" w:rsidRPr="00000704" w:rsidRDefault="00076B1D">
      <w:r w:rsidRPr="00000704">
        <w:t xml:space="preserve">The first threshold is </w:t>
      </w:r>
      <w:r w:rsidRPr="00000704">
        <w:rPr>
          <w:b/>
          <w:bCs/>
        </w:rPr>
        <w:t>trust</w:t>
      </w:r>
      <w:r w:rsidRPr="00000704">
        <w:t xml:space="preserve">. This first threshold we must pass through is one where we nurture a disposition of vulnerability that can lead to new encounters. Trust is needed </w:t>
      </w:r>
      <w:proofErr w:type="gramStart"/>
      <w:r w:rsidRPr="00000704">
        <w:t>in order for</w:t>
      </w:r>
      <w:proofErr w:type="gramEnd"/>
      <w:r w:rsidRPr="00000704">
        <w:t xml:space="preserve"> our defenses to go down. Normally this threshold takes someone to serve as a “bridge of trust” for us some, someone we can feel at ease around.</w:t>
      </w:r>
    </w:p>
    <w:p w14:paraId="580DB2A3" w14:textId="5801E2E9" w:rsidR="00076B1D" w:rsidRPr="00000704" w:rsidRDefault="00076B1D">
      <w:r w:rsidRPr="00000704">
        <w:t xml:space="preserve">The second threshold is </w:t>
      </w:r>
      <w:r w:rsidRPr="00000704">
        <w:rPr>
          <w:b/>
          <w:bCs/>
        </w:rPr>
        <w:t>curiosity</w:t>
      </w:r>
      <w:r w:rsidRPr="00000704">
        <w:t xml:space="preserve">. This threshold we must pass through awakens the explorer within us. Curiosity usually occurs in three stages: </w:t>
      </w:r>
      <w:r w:rsidRPr="00000704">
        <w:rPr>
          <w:i/>
          <w:iCs/>
        </w:rPr>
        <w:t>awareness</w:t>
      </w:r>
      <w:r w:rsidRPr="00000704">
        <w:t xml:space="preserve"> (an “aha” moment or a “speed bump” in our path), </w:t>
      </w:r>
      <w:r w:rsidRPr="00000704">
        <w:rPr>
          <w:i/>
          <w:iCs/>
        </w:rPr>
        <w:t>engagement</w:t>
      </w:r>
      <w:r w:rsidRPr="00000704">
        <w:t xml:space="preserve"> (questions asked) and </w:t>
      </w:r>
      <w:r w:rsidRPr="00000704">
        <w:rPr>
          <w:i/>
          <w:iCs/>
        </w:rPr>
        <w:t>exchange</w:t>
      </w:r>
      <w:r w:rsidRPr="00000704">
        <w:t xml:space="preserve"> (dialogue ensues).</w:t>
      </w:r>
    </w:p>
    <w:p w14:paraId="45110357" w14:textId="55386105" w:rsidR="00415BCC" w:rsidRPr="00000704" w:rsidRDefault="00076B1D">
      <w:r w:rsidRPr="00000704">
        <w:t xml:space="preserve">The third threshold is </w:t>
      </w:r>
      <w:r w:rsidRPr="00000704">
        <w:rPr>
          <w:b/>
          <w:bCs/>
        </w:rPr>
        <w:t>openness</w:t>
      </w:r>
      <w:r w:rsidRPr="00000704">
        <w:t xml:space="preserve">. This third threshold we must pass through creates a disposition where change may be preferable to the status quo. </w:t>
      </w:r>
      <w:r w:rsidR="00B37F1A" w:rsidRPr="00000704">
        <w:t>Openness</w:t>
      </w:r>
      <w:r w:rsidRPr="00000704">
        <w:t xml:space="preserve"> takes courage. </w:t>
      </w:r>
    </w:p>
    <w:p w14:paraId="5B083770" w14:textId="0FDCD477" w:rsidR="00076B1D" w:rsidRPr="00000704" w:rsidRDefault="00076B1D">
      <w:r w:rsidRPr="00000704">
        <w:t xml:space="preserve">These first 3 thresholds are each </w:t>
      </w:r>
      <w:r w:rsidRPr="00000704">
        <w:rPr>
          <w:i/>
          <w:iCs/>
        </w:rPr>
        <w:t>passive</w:t>
      </w:r>
      <w:r w:rsidRPr="00000704">
        <w:t xml:space="preserve"> in that they require no great commitment on our part. Human beings are born for the most part with the ability to trust, curiosity, and through courage, openness. However, the last two thresholds of our five are active and take our intentional effort.</w:t>
      </w:r>
    </w:p>
    <w:p w14:paraId="24A3C0F5" w14:textId="2C4D99EF" w:rsidR="00076B1D" w:rsidRPr="00000704" w:rsidRDefault="00076B1D">
      <w:r w:rsidRPr="00000704">
        <w:t xml:space="preserve">The fourth threshold is </w:t>
      </w:r>
      <w:r w:rsidRPr="00000704">
        <w:rPr>
          <w:b/>
          <w:bCs/>
        </w:rPr>
        <w:t>seeking</w:t>
      </w:r>
      <w:r w:rsidRPr="00000704">
        <w:t>. This fourth threshold we must pass through engages us in the active discernment of a relationship with Jesus Christ. More than just learning “about” Jesus, those passing through this threshold are “</w:t>
      </w:r>
      <w:r w:rsidRPr="00000704">
        <w:rPr>
          <w:i/>
          <w:iCs/>
        </w:rPr>
        <w:t>dating with purpose</w:t>
      </w:r>
      <w:r w:rsidRPr="00000704">
        <w:t>” so to speak. There is now a certainty that a personal relationship with God IS possible. This is the threshold through which we count the cost of following Jesus and weigh the consequences.</w:t>
      </w:r>
    </w:p>
    <w:p w14:paraId="36F03C79" w14:textId="37BE8442" w:rsidR="000219D8" w:rsidRPr="00000704" w:rsidRDefault="000219D8">
      <w:r w:rsidRPr="00000704">
        <w:t xml:space="preserve">The fifth threshold is </w:t>
      </w:r>
      <w:r w:rsidRPr="00000704">
        <w:rPr>
          <w:b/>
          <w:bCs/>
        </w:rPr>
        <w:t>intentional discipleship</w:t>
      </w:r>
      <w:r w:rsidRPr="00000704">
        <w:t xml:space="preserve"> itself. This final threshold is where we go all in. Here we intentionally surrender ourselves to Jesus Christ. Jesus becomes the “Pearl of great price,” the buried treasure we sell all to possess. At this fifth threshold our “dating with purpose” becomes a “marriage” where Jesus Christ is the bridegroom and we (the Church) the bride.</w:t>
      </w:r>
    </w:p>
    <w:p w14:paraId="6188DDE5" w14:textId="77777777" w:rsidR="00B37F1A" w:rsidRPr="00000704" w:rsidRDefault="000219D8">
      <w:r w:rsidRPr="00000704">
        <w:t xml:space="preserve">Becoming intentional disciples creates a personal intimacy with Jesus Christ that connects us with him. And connecting with Jesus Christ in this intimate way as a disciple is our purpose in life. </w:t>
      </w:r>
    </w:p>
    <w:p w14:paraId="6E59D548" w14:textId="5D38A7C3" w:rsidR="00076B1D" w:rsidRPr="00000704" w:rsidRDefault="000219D8">
      <w:r w:rsidRPr="00000704">
        <w:t xml:space="preserve">It is this intimacy with Jesus Christ that keeps us connected with all our fellow disciples who have gone before and who will </w:t>
      </w:r>
      <w:proofErr w:type="gramStart"/>
      <w:r w:rsidRPr="00000704">
        <w:t>follow after</w:t>
      </w:r>
      <w:proofErr w:type="gramEnd"/>
      <w:r w:rsidRPr="00000704">
        <w:t>. This is the connection that saves us.</w:t>
      </w:r>
    </w:p>
    <w:p w14:paraId="0352CD7B" w14:textId="77777777" w:rsidR="00B37F1A" w:rsidRPr="00000704" w:rsidRDefault="00B37F1A"/>
    <w:p w14:paraId="3BE520D2" w14:textId="5AB59645" w:rsidR="000219D8" w:rsidRPr="00000704" w:rsidRDefault="000219D8">
      <w:r w:rsidRPr="00000704">
        <w:lastRenderedPageBreak/>
        <w:t>Lord Jesus, like the centurion of scripture whose words of trust we utter whenever we approach you at our altar (</w:t>
      </w:r>
      <w:r w:rsidRPr="00000704">
        <w:rPr>
          <w:i/>
          <w:iCs/>
        </w:rPr>
        <w:t>Lord I am not worthy that you should enter under my roof but only say the word and my soul will be healed</w:t>
      </w:r>
      <w:r w:rsidRPr="00000704">
        <w:t>), draw close to us and our departed brothers and sisters, and never let us be separated from you, for moved by the Holy Spirit we pray this in your Holy Name,  Amen.</w:t>
      </w:r>
    </w:p>
    <w:p w14:paraId="020C9936" w14:textId="77777777" w:rsidR="00076B1D" w:rsidRPr="00000704" w:rsidRDefault="00076B1D"/>
    <w:sectPr w:rsidR="00076B1D" w:rsidRPr="00000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CC"/>
    <w:rsid w:val="00000704"/>
    <w:rsid w:val="000219D8"/>
    <w:rsid w:val="00076B1D"/>
    <w:rsid w:val="003D0CFC"/>
    <w:rsid w:val="00415BCC"/>
    <w:rsid w:val="004341B5"/>
    <w:rsid w:val="00813F08"/>
    <w:rsid w:val="00882995"/>
    <w:rsid w:val="00AD08C1"/>
    <w:rsid w:val="00B37F1A"/>
    <w:rsid w:val="00F1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3942"/>
  <w15:chartTrackingRefBased/>
  <w15:docId w15:val="{B31FD99B-7CB4-2541-9C55-37F1860D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CC"/>
    <w:rPr>
      <w:rFonts w:eastAsiaTheme="majorEastAsia" w:cstheme="majorBidi"/>
      <w:color w:val="272727" w:themeColor="text1" w:themeTint="D8"/>
    </w:rPr>
  </w:style>
  <w:style w:type="paragraph" w:styleId="Title">
    <w:name w:val="Title"/>
    <w:basedOn w:val="Normal"/>
    <w:next w:val="Normal"/>
    <w:link w:val="TitleChar"/>
    <w:uiPriority w:val="10"/>
    <w:qFormat/>
    <w:rsid w:val="0041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CC"/>
    <w:pPr>
      <w:spacing w:before="160"/>
      <w:jc w:val="center"/>
    </w:pPr>
    <w:rPr>
      <w:i/>
      <w:iCs/>
      <w:color w:val="404040" w:themeColor="text1" w:themeTint="BF"/>
    </w:rPr>
  </w:style>
  <w:style w:type="character" w:customStyle="1" w:styleId="QuoteChar">
    <w:name w:val="Quote Char"/>
    <w:basedOn w:val="DefaultParagraphFont"/>
    <w:link w:val="Quote"/>
    <w:uiPriority w:val="29"/>
    <w:rsid w:val="00415BCC"/>
    <w:rPr>
      <w:i/>
      <w:iCs/>
      <w:color w:val="404040" w:themeColor="text1" w:themeTint="BF"/>
    </w:rPr>
  </w:style>
  <w:style w:type="paragraph" w:styleId="ListParagraph">
    <w:name w:val="List Paragraph"/>
    <w:basedOn w:val="Normal"/>
    <w:uiPriority w:val="34"/>
    <w:qFormat/>
    <w:rsid w:val="00415BCC"/>
    <w:pPr>
      <w:ind w:left="720"/>
      <w:contextualSpacing/>
    </w:pPr>
  </w:style>
  <w:style w:type="character" w:styleId="IntenseEmphasis">
    <w:name w:val="Intense Emphasis"/>
    <w:basedOn w:val="DefaultParagraphFont"/>
    <w:uiPriority w:val="21"/>
    <w:qFormat/>
    <w:rsid w:val="00415BCC"/>
    <w:rPr>
      <w:i/>
      <w:iCs/>
      <w:color w:val="0F4761" w:themeColor="accent1" w:themeShade="BF"/>
    </w:rPr>
  </w:style>
  <w:style w:type="paragraph" w:styleId="IntenseQuote">
    <w:name w:val="Intense Quote"/>
    <w:basedOn w:val="Normal"/>
    <w:next w:val="Normal"/>
    <w:link w:val="IntenseQuoteChar"/>
    <w:uiPriority w:val="30"/>
    <w:qFormat/>
    <w:rsid w:val="0041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BCC"/>
    <w:rPr>
      <w:i/>
      <w:iCs/>
      <w:color w:val="0F4761" w:themeColor="accent1" w:themeShade="BF"/>
    </w:rPr>
  </w:style>
  <w:style w:type="character" w:styleId="IntenseReference">
    <w:name w:val="Intense Reference"/>
    <w:basedOn w:val="DefaultParagraphFont"/>
    <w:uiPriority w:val="32"/>
    <w:qFormat/>
    <w:rsid w:val="00415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Wende Aubrey</cp:lastModifiedBy>
  <cp:revision>2</cp:revision>
  <dcterms:created xsi:type="dcterms:W3CDTF">2025-11-13T16:07:00Z</dcterms:created>
  <dcterms:modified xsi:type="dcterms:W3CDTF">2025-11-13T16:07:00Z</dcterms:modified>
</cp:coreProperties>
</file>